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CB0" w:rsidRDefault="00EE3CB0" w:rsidP="00EE3CB0">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EE3CB0" w:rsidRDefault="00EE3CB0" w:rsidP="00EE3CB0">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EE3CB0" w:rsidRDefault="00EE3CB0" w:rsidP="00EE3CB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EE3CB0" w:rsidRPr="00EE3CB0" w:rsidRDefault="00EE3CB0" w:rsidP="00EE3CB0">
      <w:pPr>
        <w:spacing w:after="0"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F60936" w:rsidRPr="00F60936" w:rsidRDefault="00F60936" w:rsidP="00F60936">
      <w:pPr>
        <w:spacing w:after="0" w:line="480" w:lineRule="auto"/>
        <w:jc w:val="center"/>
        <w:rPr>
          <w:rFonts w:ascii="Times New Roman" w:hAnsi="Times New Roman" w:cs="Times New Roman"/>
          <w:b/>
          <w:sz w:val="24"/>
          <w:szCs w:val="24"/>
        </w:rPr>
      </w:pPr>
      <w:r w:rsidRPr="00F60936">
        <w:rPr>
          <w:rFonts w:ascii="Times New Roman" w:hAnsi="Times New Roman" w:cs="Times New Roman"/>
          <w:b/>
          <w:sz w:val="24"/>
          <w:szCs w:val="24"/>
        </w:rPr>
        <w:t>Pie grower or pie giver</w:t>
      </w:r>
    </w:p>
    <w:p w:rsidR="00F60936" w:rsidRPr="00F60936" w:rsidRDefault="00F60936" w:rsidP="00F60936">
      <w:pPr>
        <w:spacing w:after="0" w:line="480" w:lineRule="auto"/>
        <w:ind w:firstLine="720"/>
        <w:rPr>
          <w:rFonts w:ascii="Times New Roman" w:hAnsi="Times New Roman" w:cs="Times New Roman"/>
          <w:sz w:val="24"/>
          <w:szCs w:val="24"/>
        </w:rPr>
      </w:pPr>
      <w:r w:rsidRPr="00F60936">
        <w:rPr>
          <w:rFonts w:ascii="Times New Roman" w:hAnsi="Times New Roman" w:cs="Times New Roman"/>
          <w:sz w:val="24"/>
          <w:szCs w:val="24"/>
        </w:rPr>
        <w:t xml:space="preserve">The answer has been applied in different ways from Ted's talks. As explained by Ted the issue of giving to charity has been explained wrongly. There is a huge difference between the pie grower and the pie givers. The pie growers think that the pie is the money generator in both profit-oriented sectors and not profit oriented sectors. There is a feeling that has been presented by the pie growers who thinks that the pie should be given to the people who pledge to deserve. On the other hand, the pie givers think spending or investing in a nonprofit organization will not yield much-needed profit and hence the pie should only be given to people who deserve it. In my opinion, I would rather be a pie grower than a pie giver. </w:t>
      </w:r>
    </w:p>
    <w:p w:rsidR="00F60936" w:rsidRPr="00F60936" w:rsidRDefault="00F60936" w:rsidP="00F60936">
      <w:pPr>
        <w:spacing w:after="0" w:line="480" w:lineRule="auto"/>
        <w:ind w:firstLine="720"/>
        <w:rPr>
          <w:rFonts w:ascii="Times New Roman" w:hAnsi="Times New Roman" w:cs="Times New Roman"/>
          <w:sz w:val="24"/>
          <w:szCs w:val="24"/>
        </w:rPr>
      </w:pPr>
      <w:r w:rsidRPr="00F60936">
        <w:rPr>
          <w:rFonts w:ascii="Times New Roman" w:hAnsi="Times New Roman" w:cs="Times New Roman"/>
          <w:sz w:val="24"/>
          <w:szCs w:val="24"/>
        </w:rPr>
        <w:t xml:space="preserve">To become a pie giver or a pie grower solely depend on the organization that one is based. Some organization will support employee to be pie grower and offer training necessary to establish their mission. Additionally, the programs offered in different organization limits the employees to either choose one alternative either to be a pie grower or pie giver. The decision to either be a pie grower or the pie giver is determined by the organization and the programs offered. </w:t>
      </w:r>
    </w:p>
    <w:p w:rsidR="00F60936" w:rsidRPr="00F60936" w:rsidRDefault="00F60936" w:rsidP="00F60936">
      <w:pPr>
        <w:spacing w:after="0" w:line="480" w:lineRule="auto"/>
        <w:ind w:firstLine="720"/>
        <w:rPr>
          <w:rFonts w:ascii="Times New Roman" w:hAnsi="Times New Roman" w:cs="Times New Roman"/>
          <w:sz w:val="24"/>
          <w:szCs w:val="24"/>
        </w:rPr>
      </w:pPr>
      <w:r w:rsidRPr="00F60936">
        <w:rPr>
          <w:rFonts w:ascii="Times New Roman" w:hAnsi="Times New Roman" w:cs="Times New Roman"/>
          <w:sz w:val="24"/>
          <w:szCs w:val="24"/>
        </w:rPr>
        <w:t xml:space="preserve">There are several myths that have been presented in the article. One of the fascinating myth that I agree with is, there are $400,000 talents. However, the myth suggests that out of this number some can do more than the ordinary provided the right training is given to these talents. Therefore the myth impedes effort on reducing poverty and inequality levels in the world. </w:t>
      </w:r>
    </w:p>
    <w:p w:rsidR="00F60936" w:rsidRPr="00F60936" w:rsidRDefault="00F60936" w:rsidP="00F60936">
      <w:pPr>
        <w:spacing w:after="0" w:line="480" w:lineRule="auto"/>
        <w:rPr>
          <w:rFonts w:ascii="Times New Roman" w:hAnsi="Times New Roman" w:cs="Times New Roman"/>
          <w:sz w:val="24"/>
          <w:szCs w:val="24"/>
        </w:rPr>
      </w:pPr>
      <w:r w:rsidRPr="00F60936">
        <w:rPr>
          <w:rFonts w:ascii="Times New Roman" w:hAnsi="Times New Roman" w:cs="Times New Roman"/>
          <w:sz w:val="24"/>
          <w:szCs w:val="24"/>
        </w:rPr>
        <w:lastRenderedPageBreak/>
        <w:t>The three article tries to analyze different concepts that when combined can help in boosting the economy. One article discusses the issues on the pie giver and pie grower.  Why the other article provides the myths which can be adopted by pie givers and pie growers.</w:t>
      </w:r>
    </w:p>
    <w:p w:rsidR="00F60936" w:rsidRPr="00F60936" w:rsidRDefault="00F60936" w:rsidP="00F60936">
      <w:pPr>
        <w:spacing w:after="0" w:line="480" w:lineRule="auto"/>
        <w:ind w:firstLine="720"/>
        <w:rPr>
          <w:rFonts w:ascii="Times New Roman" w:hAnsi="Times New Roman" w:cs="Times New Roman"/>
          <w:sz w:val="24"/>
          <w:szCs w:val="24"/>
        </w:rPr>
      </w:pPr>
      <w:r w:rsidRPr="00F60936">
        <w:rPr>
          <w:rFonts w:ascii="Times New Roman" w:hAnsi="Times New Roman" w:cs="Times New Roman"/>
          <w:sz w:val="24"/>
          <w:szCs w:val="24"/>
        </w:rPr>
        <w:t>Business success is measured by the level of risk that the owner is likely to take. Therefore nonprofit organizations should try to invest in private sectors so that they may be able to yield more profit.</w:t>
      </w:r>
    </w:p>
    <w:p w:rsidR="00E5253C" w:rsidRPr="00F60936" w:rsidRDefault="00E5253C" w:rsidP="00F60936">
      <w:pPr>
        <w:spacing w:after="0" w:line="480" w:lineRule="auto"/>
      </w:pPr>
    </w:p>
    <w:sectPr w:rsidR="00E5253C" w:rsidRPr="00F609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675" w:rsidRDefault="001D7675" w:rsidP="00EE3CB0">
      <w:pPr>
        <w:spacing w:after="0" w:line="240" w:lineRule="auto"/>
      </w:pPr>
      <w:r>
        <w:separator/>
      </w:r>
    </w:p>
  </w:endnote>
  <w:endnote w:type="continuationSeparator" w:id="0">
    <w:p w:rsidR="001D7675" w:rsidRDefault="001D7675" w:rsidP="00EE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675" w:rsidRDefault="001D7675" w:rsidP="00EE3CB0">
      <w:pPr>
        <w:spacing w:after="0" w:line="240" w:lineRule="auto"/>
      </w:pPr>
      <w:r>
        <w:separator/>
      </w:r>
    </w:p>
  </w:footnote>
  <w:footnote w:type="continuationSeparator" w:id="0">
    <w:p w:rsidR="001D7675" w:rsidRDefault="001D7675" w:rsidP="00EE3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3CB0" w:rsidRDefault="00EE3CB0">
    <w:pPr>
      <w:pStyle w:val="Header"/>
      <w:jc w:val="right"/>
    </w:pPr>
    <w:r>
      <w:t xml:space="preserve">Surname </w:t>
    </w:r>
    <w:sdt>
      <w:sdtPr>
        <w:id w:val="7386758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E3CB0" w:rsidRDefault="00EE3C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069"/>
    <w:rsid w:val="001D7675"/>
    <w:rsid w:val="0026635C"/>
    <w:rsid w:val="002E26A8"/>
    <w:rsid w:val="00501BA4"/>
    <w:rsid w:val="00614069"/>
    <w:rsid w:val="009C14A9"/>
    <w:rsid w:val="00E5253C"/>
    <w:rsid w:val="00E76E64"/>
    <w:rsid w:val="00EE3CB0"/>
    <w:rsid w:val="00F60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6CA86-9A2B-4A36-BCC8-5DB9D5A4C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C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3CB0"/>
  </w:style>
  <w:style w:type="paragraph" w:styleId="Footer">
    <w:name w:val="footer"/>
    <w:basedOn w:val="Normal"/>
    <w:link w:val="FooterChar"/>
    <w:uiPriority w:val="99"/>
    <w:unhideWhenUsed/>
    <w:rsid w:val="00EE3C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3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user</cp:lastModifiedBy>
  <cp:revision>2</cp:revision>
  <dcterms:created xsi:type="dcterms:W3CDTF">2018-01-20T11:09:00Z</dcterms:created>
  <dcterms:modified xsi:type="dcterms:W3CDTF">2018-01-20T11:09:00Z</dcterms:modified>
</cp:coreProperties>
</file>